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4951F" w14:textId="77777777" w:rsidR="00243F69" w:rsidRDefault="00243F69" w:rsidP="00243F69">
      <w:pPr>
        <w:pStyle w:val="Zaglavlje"/>
        <w:rPr>
          <w:b/>
          <w:sz w:val="24"/>
          <w:szCs w:val="24"/>
        </w:rPr>
      </w:pPr>
    </w:p>
    <w:p w14:paraId="62D00F55" w14:textId="77777777" w:rsidR="00A952BB" w:rsidRDefault="00A952BB" w:rsidP="00243F69">
      <w:pPr>
        <w:pStyle w:val="Zaglavlje"/>
        <w:rPr>
          <w:sz w:val="24"/>
          <w:szCs w:val="24"/>
        </w:rPr>
      </w:pPr>
    </w:p>
    <w:p w14:paraId="2120E9C7" w14:textId="77777777" w:rsidR="00A952BB" w:rsidRPr="00111FFA" w:rsidRDefault="00A952BB" w:rsidP="00243F69">
      <w:pPr>
        <w:pStyle w:val="Zaglavlje"/>
        <w:rPr>
          <w:sz w:val="24"/>
          <w:szCs w:val="24"/>
        </w:rPr>
      </w:pPr>
    </w:p>
    <w:p w14:paraId="70618BC9" w14:textId="5D809D19" w:rsidR="00A952BB" w:rsidRPr="00111FFA" w:rsidRDefault="00A952BB" w:rsidP="00243F69">
      <w:pPr>
        <w:pStyle w:val="Zaglavlje"/>
        <w:rPr>
          <w:i/>
          <w:iCs/>
          <w:sz w:val="24"/>
          <w:szCs w:val="24"/>
        </w:rPr>
      </w:pPr>
      <w:r w:rsidRPr="00111FFA">
        <w:rPr>
          <w:i/>
          <w:iCs/>
          <w:sz w:val="24"/>
          <w:szCs w:val="24"/>
        </w:rPr>
        <w:t>NAZIV PROJEKTA:</w:t>
      </w:r>
    </w:p>
    <w:p w14:paraId="5B1ED87E" w14:textId="77777777" w:rsidR="00A952BB" w:rsidRPr="00111FFA" w:rsidRDefault="00243F69" w:rsidP="00243F69">
      <w:pPr>
        <w:pStyle w:val="Zaglavlje"/>
        <w:rPr>
          <w:i/>
          <w:iCs/>
          <w:sz w:val="24"/>
          <w:szCs w:val="24"/>
        </w:rPr>
      </w:pPr>
      <w:r w:rsidRPr="00111FFA">
        <w:rPr>
          <w:i/>
          <w:iCs/>
          <w:sz w:val="24"/>
          <w:szCs w:val="24"/>
        </w:rPr>
        <w:t xml:space="preserve">POSLOVNO USLUŽNI CENTAR 3LJ </w:t>
      </w:r>
    </w:p>
    <w:p w14:paraId="45965C54" w14:textId="0C4E3E29" w:rsidR="00243F69" w:rsidRPr="00111FFA" w:rsidRDefault="00A952BB" w:rsidP="00243F69">
      <w:pPr>
        <w:pStyle w:val="Zaglavlje"/>
        <w:rPr>
          <w:i/>
          <w:iCs/>
          <w:sz w:val="24"/>
          <w:szCs w:val="24"/>
        </w:rPr>
      </w:pPr>
      <w:r w:rsidRPr="00111FFA">
        <w:rPr>
          <w:i/>
          <w:iCs/>
          <w:sz w:val="24"/>
          <w:szCs w:val="24"/>
        </w:rPr>
        <w:t>BROJ UGOVORA:</w:t>
      </w:r>
      <w:r w:rsidR="007E0E35" w:rsidRPr="00111FFA">
        <w:rPr>
          <w:i/>
          <w:iCs/>
          <w:sz w:val="24"/>
          <w:szCs w:val="24"/>
        </w:rPr>
        <w:t xml:space="preserve"> KK.03.1.2.01.002</w:t>
      </w:r>
    </w:p>
    <w:p w14:paraId="007FBCED" w14:textId="434D02F4" w:rsidR="00243F69" w:rsidRPr="00111FFA" w:rsidRDefault="00111FFA" w:rsidP="00243F69">
      <w:pPr>
        <w:pStyle w:val="Zaglavlje"/>
        <w:rPr>
          <w:i/>
          <w:iCs/>
          <w:sz w:val="24"/>
          <w:szCs w:val="24"/>
        </w:rPr>
      </w:pPr>
      <w:r w:rsidRPr="00111FFA">
        <w:rPr>
          <w:i/>
          <w:iCs/>
          <w:sz w:val="24"/>
          <w:szCs w:val="24"/>
        </w:rPr>
        <w:t>VRIJEDNOST PROJEKTA: 20.727.133,70 KN</w:t>
      </w:r>
    </w:p>
    <w:p w14:paraId="7C773629" w14:textId="6289B617" w:rsidR="00111FFA" w:rsidRDefault="00111FFA" w:rsidP="00243F69">
      <w:pPr>
        <w:pStyle w:val="Zaglavlje"/>
        <w:rPr>
          <w:i/>
          <w:iCs/>
          <w:sz w:val="24"/>
          <w:szCs w:val="24"/>
        </w:rPr>
      </w:pPr>
      <w:r w:rsidRPr="00111FFA">
        <w:rPr>
          <w:i/>
          <w:iCs/>
          <w:sz w:val="24"/>
          <w:szCs w:val="24"/>
        </w:rPr>
        <w:t xml:space="preserve">RAZDOBLJE PROVEDBE PROJEKTA: 1. KOLOVOZA 2017. - 30. LISTOPADA 2020. </w:t>
      </w:r>
    </w:p>
    <w:p w14:paraId="581B8BE9" w14:textId="62F5E260" w:rsidR="007A5176" w:rsidRPr="00111FFA" w:rsidRDefault="007A5176" w:rsidP="00243F69">
      <w:pPr>
        <w:pStyle w:val="Zaglavlje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Partneri: JU RERA S.D. za koordinaciju i razvoj SDŽ i Poduzetnički inkubator Klis</w:t>
      </w:r>
    </w:p>
    <w:p w14:paraId="14DF4F0B" w14:textId="77777777" w:rsidR="00111FFA" w:rsidRDefault="00111FFA" w:rsidP="00243F69">
      <w:pPr>
        <w:pStyle w:val="Zaglavlje"/>
        <w:rPr>
          <w:sz w:val="24"/>
          <w:szCs w:val="24"/>
        </w:rPr>
      </w:pPr>
    </w:p>
    <w:p w14:paraId="54808E9C" w14:textId="046EAA34" w:rsidR="00A952BB" w:rsidRDefault="00A952BB" w:rsidP="00243F69">
      <w:pPr>
        <w:pStyle w:val="Zaglavlje"/>
        <w:rPr>
          <w:sz w:val="24"/>
          <w:szCs w:val="24"/>
        </w:rPr>
      </w:pPr>
    </w:p>
    <w:p w14:paraId="24843F9E" w14:textId="77777777" w:rsidR="00A952BB" w:rsidRDefault="00A952BB" w:rsidP="00243F69">
      <w:pPr>
        <w:pStyle w:val="Zaglavlje"/>
        <w:rPr>
          <w:sz w:val="24"/>
          <w:szCs w:val="24"/>
        </w:rPr>
      </w:pPr>
    </w:p>
    <w:p w14:paraId="7682D5D4" w14:textId="77777777" w:rsidR="00243F69" w:rsidRPr="00243F69" w:rsidRDefault="00243F69" w:rsidP="00243F69">
      <w:pPr>
        <w:pStyle w:val="Zaglavlje"/>
        <w:rPr>
          <w:sz w:val="24"/>
          <w:szCs w:val="24"/>
        </w:rPr>
      </w:pPr>
    </w:p>
    <w:p w14:paraId="5546D615" w14:textId="1C3D552E" w:rsidR="00243F69" w:rsidRPr="00243F69" w:rsidRDefault="00243F69" w:rsidP="00243F69">
      <w:pPr>
        <w:pStyle w:val="Zaglavlje"/>
        <w:jc w:val="center"/>
        <w:rPr>
          <w:b/>
          <w:sz w:val="24"/>
          <w:szCs w:val="24"/>
        </w:rPr>
      </w:pPr>
      <w:r w:rsidRPr="00243F69">
        <w:rPr>
          <w:b/>
          <w:sz w:val="24"/>
          <w:szCs w:val="24"/>
        </w:rPr>
        <w:t>RADIONICA: ŽENE - PODUZETNICE POČETNICE</w:t>
      </w:r>
    </w:p>
    <w:p w14:paraId="1E69A0B4" w14:textId="3E57A5C0" w:rsidR="00243F69" w:rsidRDefault="00243F69" w:rsidP="00243F69">
      <w:pPr>
        <w:pStyle w:val="Zaglavlje"/>
        <w:rPr>
          <w:sz w:val="24"/>
          <w:szCs w:val="24"/>
        </w:rPr>
      </w:pPr>
    </w:p>
    <w:p w14:paraId="437E91F0" w14:textId="69B18032" w:rsidR="00A952BB" w:rsidRDefault="00A952BB" w:rsidP="00243F69">
      <w:pPr>
        <w:pStyle w:val="Zaglavlje"/>
        <w:rPr>
          <w:sz w:val="24"/>
          <w:szCs w:val="24"/>
        </w:rPr>
      </w:pPr>
    </w:p>
    <w:p w14:paraId="59900077" w14:textId="77777777" w:rsidR="00A952BB" w:rsidRDefault="00A952BB" w:rsidP="00243F69">
      <w:pPr>
        <w:pStyle w:val="Zaglavlje"/>
        <w:rPr>
          <w:sz w:val="24"/>
          <w:szCs w:val="24"/>
        </w:rPr>
      </w:pPr>
    </w:p>
    <w:p w14:paraId="22E6421B" w14:textId="77777777" w:rsidR="00243F69" w:rsidRPr="00243F69" w:rsidRDefault="00243F69" w:rsidP="00243F69">
      <w:pPr>
        <w:pStyle w:val="Zaglavlje"/>
        <w:rPr>
          <w:sz w:val="24"/>
          <w:szCs w:val="24"/>
        </w:rPr>
      </w:pPr>
    </w:p>
    <w:p w14:paraId="4F584726" w14:textId="77777777" w:rsidR="00243F69" w:rsidRPr="00FA2F7F" w:rsidRDefault="00243F69" w:rsidP="00243F69">
      <w:pPr>
        <w:pStyle w:val="Zaglavlje"/>
        <w:rPr>
          <w:sz w:val="24"/>
          <w:szCs w:val="24"/>
        </w:rPr>
      </w:pPr>
      <w:r w:rsidRPr="00FA2F7F">
        <w:rPr>
          <w:sz w:val="24"/>
          <w:szCs w:val="24"/>
        </w:rPr>
        <w:t>Voditeljica radionice: Maja Zelić, PI Klis</w:t>
      </w:r>
    </w:p>
    <w:p w14:paraId="08AE59DF" w14:textId="77777777" w:rsidR="00243F69" w:rsidRPr="00FA2F7F" w:rsidRDefault="00243F69" w:rsidP="00243F69">
      <w:pPr>
        <w:pStyle w:val="Zaglavlje"/>
        <w:rPr>
          <w:sz w:val="24"/>
          <w:szCs w:val="24"/>
        </w:rPr>
      </w:pPr>
    </w:p>
    <w:p w14:paraId="5169E076" w14:textId="77777777" w:rsidR="00FA2F7F" w:rsidRPr="00FA2F7F" w:rsidRDefault="007E0E35" w:rsidP="00FA2F7F">
      <w:pPr>
        <w:rPr>
          <w:sz w:val="24"/>
          <w:szCs w:val="24"/>
        </w:rPr>
      </w:pPr>
      <w:r w:rsidRPr="00FA2F7F">
        <w:rPr>
          <w:sz w:val="24"/>
          <w:szCs w:val="24"/>
        </w:rPr>
        <w:t xml:space="preserve">Adresa: </w:t>
      </w:r>
      <w:r w:rsidR="00FA2F7F" w:rsidRPr="00FA2F7F">
        <w:rPr>
          <w:sz w:val="24"/>
          <w:szCs w:val="24"/>
        </w:rPr>
        <w:t xml:space="preserve">GRAD TRILJ     </w:t>
      </w:r>
    </w:p>
    <w:p w14:paraId="60B9388C" w14:textId="73C46BD6" w:rsidR="00FA2F7F" w:rsidRPr="00FA2F7F" w:rsidRDefault="00FA2F7F" w:rsidP="00FA2F7F">
      <w:pPr>
        <w:rPr>
          <w:sz w:val="24"/>
          <w:szCs w:val="24"/>
        </w:rPr>
      </w:pPr>
      <w:r w:rsidRPr="00FA2F7F">
        <w:rPr>
          <w:sz w:val="24"/>
          <w:szCs w:val="24"/>
        </w:rPr>
        <w:t>Poljičke republike 15</w:t>
      </w:r>
    </w:p>
    <w:p w14:paraId="404267ED" w14:textId="127D41F6" w:rsidR="00FA2F7F" w:rsidRDefault="00FA2F7F" w:rsidP="00FA2F7F">
      <w:pPr>
        <w:pStyle w:val="Zaglavlje"/>
        <w:rPr>
          <w:sz w:val="24"/>
          <w:szCs w:val="24"/>
        </w:rPr>
      </w:pPr>
      <w:r w:rsidRPr="00FA2F7F">
        <w:rPr>
          <w:sz w:val="24"/>
          <w:szCs w:val="24"/>
        </w:rPr>
        <w:t>21240 Trilj</w:t>
      </w:r>
    </w:p>
    <w:p w14:paraId="6A5841C6" w14:textId="77777777" w:rsidR="00FA2F7F" w:rsidRPr="00FA2F7F" w:rsidRDefault="00FA2F7F" w:rsidP="00FA2F7F">
      <w:pPr>
        <w:pStyle w:val="Zaglavlje"/>
        <w:rPr>
          <w:sz w:val="24"/>
          <w:szCs w:val="24"/>
        </w:rPr>
      </w:pPr>
    </w:p>
    <w:p w14:paraId="0A91864A" w14:textId="3A747467" w:rsidR="00FA2F7F" w:rsidRPr="00FA2F7F" w:rsidRDefault="00FA2F7F" w:rsidP="00FA2F7F">
      <w:pPr>
        <w:rPr>
          <w:sz w:val="24"/>
          <w:szCs w:val="24"/>
        </w:rPr>
      </w:pPr>
      <w:r w:rsidRPr="00FA2F7F">
        <w:rPr>
          <w:sz w:val="24"/>
          <w:szCs w:val="24"/>
        </w:rPr>
        <w:t xml:space="preserve">Tel/fax: +385 21 831 135                                                                                     </w:t>
      </w:r>
    </w:p>
    <w:p w14:paraId="745962B8" w14:textId="0BD97AFC" w:rsidR="007E0E35" w:rsidRDefault="00FA2F7F" w:rsidP="00FA2F7F">
      <w:pPr>
        <w:pStyle w:val="Zaglavlje"/>
        <w:rPr>
          <w:sz w:val="24"/>
          <w:szCs w:val="24"/>
        </w:rPr>
      </w:pPr>
      <w:r w:rsidRPr="00FA2F7F">
        <w:rPr>
          <w:sz w:val="24"/>
          <w:szCs w:val="24"/>
        </w:rPr>
        <w:t xml:space="preserve">e-pošta: </w:t>
      </w:r>
      <w:hyperlink r:id="rId7" w:history="1">
        <w:r w:rsidRPr="00FA2F7F">
          <w:rPr>
            <w:rStyle w:val="Hiperveza"/>
            <w:sz w:val="24"/>
            <w:szCs w:val="24"/>
          </w:rPr>
          <w:t>grad-trilj@st.t-com.hr</w:t>
        </w:r>
      </w:hyperlink>
      <w:r w:rsidRPr="00FA2F7F">
        <w:rPr>
          <w:sz w:val="24"/>
          <w:szCs w:val="24"/>
        </w:rPr>
        <w:t xml:space="preserve">                                                                </w:t>
      </w:r>
    </w:p>
    <w:p w14:paraId="2A64FBD5" w14:textId="77777777" w:rsidR="00243F69" w:rsidRDefault="00243F69" w:rsidP="00243F69">
      <w:pPr>
        <w:pStyle w:val="Zaglavlje"/>
        <w:rPr>
          <w:sz w:val="24"/>
          <w:szCs w:val="24"/>
        </w:rPr>
      </w:pPr>
    </w:p>
    <w:p w14:paraId="33617E25" w14:textId="58192182" w:rsidR="00243F69" w:rsidRDefault="00111FFA" w:rsidP="00243F69">
      <w:pPr>
        <w:pStyle w:val="Zaglavlje"/>
        <w:rPr>
          <w:sz w:val="24"/>
          <w:szCs w:val="24"/>
        </w:rPr>
      </w:pPr>
      <w:r>
        <w:rPr>
          <w:sz w:val="24"/>
          <w:szCs w:val="24"/>
        </w:rPr>
        <w:t>Mjesto održavanja radionica: Gradska vijećnica Trilj, Poljičke republike 17</w:t>
      </w:r>
    </w:p>
    <w:p w14:paraId="4EE595FB" w14:textId="77777777" w:rsidR="00111FFA" w:rsidRDefault="00111FFA" w:rsidP="00243F69">
      <w:pPr>
        <w:pStyle w:val="Zaglavlje"/>
        <w:rPr>
          <w:sz w:val="24"/>
          <w:szCs w:val="24"/>
        </w:rPr>
      </w:pPr>
      <w:r>
        <w:rPr>
          <w:sz w:val="24"/>
          <w:szCs w:val="24"/>
        </w:rPr>
        <w:t xml:space="preserve">Vrijeme održavanja radionica: </w:t>
      </w:r>
    </w:p>
    <w:p w14:paraId="57275570" w14:textId="21280918" w:rsidR="00111FFA" w:rsidRDefault="00111FFA" w:rsidP="00111FFA">
      <w:pPr>
        <w:pStyle w:val="Zaglavlj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 16.07.2020.</w:t>
      </w:r>
      <w:r w:rsidR="00FD1E5B">
        <w:rPr>
          <w:sz w:val="24"/>
          <w:szCs w:val="24"/>
        </w:rPr>
        <w:t xml:space="preserve"> (četvrtak)</w:t>
      </w:r>
      <w:r>
        <w:rPr>
          <w:sz w:val="24"/>
          <w:szCs w:val="24"/>
        </w:rPr>
        <w:t xml:space="preserve"> s početkom u 13:00 - 18:00 sati.</w:t>
      </w:r>
    </w:p>
    <w:p w14:paraId="75945A81" w14:textId="6DEE2970" w:rsidR="00111FFA" w:rsidRDefault="00111FFA" w:rsidP="00111FFA">
      <w:pPr>
        <w:pStyle w:val="Zaglavlj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 17.07.2020.</w:t>
      </w:r>
      <w:r w:rsidR="00FD1E5B">
        <w:rPr>
          <w:sz w:val="24"/>
          <w:szCs w:val="24"/>
        </w:rPr>
        <w:t xml:space="preserve"> (petak)</w:t>
      </w:r>
      <w:r>
        <w:rPr>
          <w:sz w:val="24"/>
          <w:szCs w:val="24"/>
        </w:rPr>
        <w:t xml:space="preserve"> s početkom u 13:00  -18:00 sati.</w:t>
      </w:r>
    </w:p>
    <w:p w14:paraId="2F64BF1E" w14:textId="6D057387" w:rsidR="00111FFA" w:rsidRPr="00243F69" w:rsidRDefault="00111FFA" w:rsidP="00243F69">
      <w:pPr>
        <w:pStyle w:val="Zaglavlj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14:paraId="0422BF75" w14:textId="77777777" w:rsidR="00243F69" w:rsidRDefault="00243F69" w:rsidP="00243F69">
      <w:pPr>
        <w:pStyle w:val="Zaglavlje"/>
        <w:rPr>
          <w:sz w:val="24"/>
          <w:szCs w:val="24"/>
        </w:rPr>
      </w:pPr>
    </w:p>
    <w:p w14:paraId="592F555F" w14:textId="77777777" w:rsidR="00243F69" w:rsidRPr="00243F69" w:rsidRDefault="00243F69" w:rsidP="00243F69">
      <w:pPr>
        <w:pStyle w:val="Zaglavlje"/>
        <w:rPr>
          <w:sz w:val="24"/>
          <w:szCs w:val="24"/>
        </w:rPr>
      </w:pPr>
    </w:p>
    <w:p w14:paraId="77F97703" w14:textId="77777777" w:rsidR="00243F69" w:rsidRDefault="00243F69"/>
    <w:p w14:paraId="02A7C51B" w14:textId="77777777" w:rsidR="00FA2F7F" w:rsidRDefault="00FA2F7F">
      <w:r>
        <w:lastRenderedPageBreak/>
        <w:t>Ciljevi projekta su:</w:t>
      </w:r>
    </w:p>
    <w:p w14:paraId="23A64325" w14:textId="53273446" w:rsidR="00FA2F7F" w:rsidRDefault="00FA2F7F" w:rsidP="00FA2F7F">
      <w:pPr>
        <w:pStyle w:val="Odlomakpopisa"/>
        <w:numPr>
          <w:ilvl w:val="0"/>
          <w:numId w:val="2"/>
        </w:numPr>
      </w:pPr>
      <w:r>
        <w:t>Razviti dostupnost i poboljšati kvalitetu poduzetničko poslovne infrastrukture</w:t>
      </w:r>
    </w:p>
    <w:p w14:paraId="220D4397" w14:textId="0E10C7E5" w:rsidR="00FA2F7F" w:rsidRDefault="00FA2F7F" w:rsidP="00FA2F7F">
      <w:pPr>
        <w:pStyle w:val="Odlomakpopisa"/>
        <w:numPr>
          <w:ilvl w:val="0"/>
          <w:numId w:val="2"/>
        </w:numPr>
      </w:pPr>
      <w:r>
        <w:t>Povećati broj proizvoda/usluga koje poduzetnička infrastruktura pruža poduzetnicima</w:t>
      </w:r>
    </w:p>
    <w:p w14:paraId="34D154FD" w14:textId="6B4FB058" w:rsidR="00FA2F7F" w:rsidRDefault="00FA2F7F" w:rsidP="00FA2F7F">
      <w:pPr>
        <w:pStyle w:val="Odlomakpopisa"/>
        <w:numPr>
          <w:ilvl w:val="0"/>
          <w:numId w:val="2"/>
        </w:numPr>
      </w:pPr>
      <w:r>
        <w:t>Potaknuti razvoj malih i srednjih poduzeća i zapošljavanje.</w:t>
      </w:r>
    </w:p>
    <w:p w14:paraId="6B2D184D" w14:textId="3C0A3763" w:rsidR="00FA2F7F" w:rsidRDefault="00FA2F7F" w:rsidP="00FA2F7F">
      <w:pPr>
        <w:pStyle w:val="Odlomakpopisa"/>
      </w:pPr>
    </w:p>
    <w:p w14:paraId="6EFB9CB7" w14:textId="054FA8A1" w:rsidR="00FA2F7F" w:rsidRDefault="00FA2F7F" w:rsidP="00FA2F7F">
      <w:pPr>
        <w:pStyle w:val="Odlomakpopisa"/>
      </w:pPr>
      <w:r>
        <w:t xml:space="preserve">Svrha projekta „Izgradnja i opremanje poslovno uslužnog centra 3LJ“ je doprinijeti razvoju poduzetničkog okruženja i poduzetništva razvojem poduzetničke infrastrukture i usluga poduzetnicima koje ona omogućava te poboljšati dostupnost poduzetničke infrastrukture MSP-ovima s naglaskom na </w:t>
      </w:r>
      <w:proofErr w:type="spellStart"/>
      <w:r>
        <w:t>agropoduzetništvo</w:t>
      </w:r>
      <w:proofErr w:type="spellEnd"/>
      <w:r>
        <w:t xml:space="preserve">. </w:t>
      </w:r>
    </w:p>
    <w:p w14:paraId="5B53D503" w14:textId="599AD33A" w:rsidR="00243F69" w:rsidRDefault="00243F69">
      <w:r w:rsidRPr="00243F69">
        <w:br w:type="page"/>
      </w:r>
    </w:p>
    <w:p w14:paraId="703B0A62" w14:textId="77777777" w:rsidR="00FA2F7F" w:rsidRPr="00243F69" w:rsidRDefault="00FA2F7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04"/>
        <w:gridCol w:w="2112"/>
      </w:tblGrid>
      <w:tr w:rsidR="00812107" w:rsidRPr="00B5154F" w14:paraId="062AEF85" w14:textId="77777777" w:rsidTr="00243F69">
        <w:tc>
          <w:tcPr>
            <w:tcW w:w="6904" w:type="dxa"/>
            <w:shd w:val="clear" w:color="auto" w:fill="D5DCE4" w:themeFill="text2" w:themeFillTint="33"/>
          </w:tcPr>
          <w:p w14:paraId="39925375" w14:textId="242D16A5" w:rsidR="00812107" w:rsidRPr="00B5154F" w:rsidRDefault="00812107" w:rsidP="00B640FC">
            <w:pPr>
              <w:rPr>
                <w:b/>
                <w:sz w:val="24"/>
                <w:szCs w:val="24"/>
              </w:rPr>
            </w:pPr>
          </w:p>
          <w:p w14:paraId="3D989495" w14:textId="77777777" w:rsidR="00812107" w:rsidRPr="00B5154F" w:rsidRDefault="00812107" w:rsidP="00B640FC">
            <w:pPr>
              <w:rPr>
                <w:b/>
                <w:sz w:val="24"/>
                <w:szCs w:val="24"/>
              </w:rPr>
            </w:pPr>
            <w:r w:rsidRPr="00B5154F">
              <w:rPr>
                <w:b/>
                <w:sz w:val="24"/>
                <w:szCs w:val="24"/>
              </w:rPr>
              <w:t>AKTIVNOST</w:t>
            </w:r>
          </w:p>
          <w:p w14:paraId="2188F33E" w14:textId="77777777" w:rsidR="00812107" w:rsidRPr="00B5154F" w:rsidRDefault="00812107" w:rsidP="00B640FC">
            <w:pPr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D5DCE4" w:themeFill="text2" w:themeFillTint="33"/>
          </w:tcPr>
          <w:p w14:paraId="1DE86692" w14:textId="77777777" w:rsidR="00812107" w:rsidRPr="00B5154F" w:rsidRDefault="00812107" w:rsidP="00B640FC">
            <w:pPr>
              <w:rPr>
                <w:b/>
                <w:sz w:val="24"/>
                <w:szCs w:val="24"/>
              </w:rPr>
            </w:pPr>
          </w:p>
          <w:p w14:paraId="77B3A8BB" w14:textId="77777777" w:rsidR="00812107" w:rsidRDefault="00812107" w:rsidP="00B640FC">
            <w:pPr>
              <w:rPr>
                <w:b/>
                <w:sz w:val="24"/>
                <w:szCs w:val="24"/>
              </w:rPr>
            </w:pPr>
            <w:r w:rsidRPr="00B5154F">
              <w:rPr>
                <w:b/>
                <w:sz w:val="24"/>
                <w:szCs w:val="24"/>
              </w:rPr>
              <w:t xml:space="preserve">TRAJANJE </w:t>
            </w:r>
          </w:p>
          <w:p w14:paraId="425D08E4" w14:textId="77777777" w:rsidR="00812107" w:rsidRPr="00B5154F" w:rsidRDefault="00812107" w:rsidP="00B640FC">
            <w:pPr>
              <w:rPr>
                <w:b/>
                <w:sz w:val="24"/>
                <w:szCs w:val="24"/>
              </w:rPr>
            </w:pPr>
            <w:r w:rsidRPr="00B5154F">
              <w:rPr>
                <w:b/>
                <w:sz w:val="24"/>
                <w:szCs w:val="24"/>
              </w:rPr>
              <w:t>(ŠKOLSKI</w:t>
            </w:r>
            <w:r>
              <w:rPr>
                <w:b/>
                <w:sz w:val="24"/>
                <w:szCs w:val="24"/>
              </w:rPr>
              <w:t>H</w:t>
            </w:r>
            <w:r w:rsidRPr="00B5154F">
              <w:rPr>
                <w:b/>
                <w:sz w:val="24"/>
                <w:szCs w:val="24"/>
              </w:rPr>
              <w:t xml:space="preserve"> SATI)</w:t>
            </w:r>
          </w:p>
        </w:tc>
      </w:tr>
      <w:tr w:rsidR="00812107" w:rsidRPr="00D444A9" w14:paraId="243A9AD1" w14:textId="77777777" w:rsidTr="00243F69">
        <w:tc>
          <w:tcPr>
            <w:tcW w:w="6904" w:type="dxa"/>
            <w:shd w:val="clear" w:color="auto" w:fill="E7E6E6" w:themeFill="background2"/>
          </w:tcPr>
          <w:p w14:paraId="383368E1" w14:textId="77777777" w:rsidR="00812107" w:rsidRPr="00D444A9" w:rsidRDefault="00812107" w:rsidP="00B640FC">
            <w:pPr>
              <w:rPr>
                <w:b/>
              </w:rPr>
            </w:pPr>
          </w:p>
          <w:p w14:paraId="274B55FC" w14:textId="256E60A4" w:rsidR="00812107" w:rsidRPr="00D444A9" w:rsidRDefault="00812107" w:rsidP="00B640FC">
            <w:pPr>
              <w:rPr>
                <w:b/>
              </w:rPr>
            </w:pPr>
            <w:r w:rsidRPr="00D444A9">
              <w:rPr>
                <w:b/>
              </w:rPr>
              <w:t>TEMA br. 1</w:t>
            </w:r>
            <w:r w:rsidR="007E0E35">
              <w:rPr>
                <w:b/>
              </w:rPr>
              <w:t>,</w:t>
            </w:r>
            <w:r w:rsidRPr="00D444A9">
              <w:rPr>
                <w:b/>
              </w:rPr>
              <w:t xml:space="preserve"> datum</w:t>
            </w:r>
            <w:r w:rsidR="00A648E7">
              <w:rPr>
                <w:b/>
              </w:rPr>
              <w:t xml:space="preserve"> 16.07.</w:t>
            </w:r>
            <w:r w:rsidRPr="00D444A9">
              <w:rPr>
                <w:b/>
              </w:rPr>
              <w:t>2020.</w:t>
            </w:r>
          </w:p>
          <w:p w14:paraId="102E5AA6" w14:textId="77777777" w:rsidR="00812107" w:rsidRPr="00D444A9" w:rsidRDefault="00812107" w:rsidP="00B640FC">
            <w:pPr>
              <w:rPr>
                <w:b/>
              </w:rPr>
            </w:pPr>
          </w:p>
        </w:tc>
        <w:tc>
          <w:tcPr>
            <w:tcW w:w="2112" w:type="dxa"/>
            <w:shd w:val="clear" w:color="auto" w:fill="E7E6E6" w:themeFill="background2"/>
          </w:tcPr>
          <w:p w14:paraId="5D584B53" w14:textId="77777777" w:rsidR="00812107" w:rsidRPr="00D444A9" w:rsidRDefault="00812107" w:rsidP="00B640FC">
            <w:pPr>
              <w:jc w:val="center"/>
              <w:rPr>
                <w:b/>
              </w:rPr>
            </w:pPr>
          </w:p>
          <w:p w14:paraId="1F4E91C3" w14:textId="77777777" w:rsidR="00812107" w:rsidRPr="00D444A9" w:rsidRDefault="00812107" w:rsidP="00B640FC">
            <w:pPr>
              <w:jc w:val="center"/>
              <w:rPr>
                <w:b/>
              </w:rPr>
            </w:pPr>
            <w:r w:rsidRPr="00D444A9">
              <w:rPr>
                <w:b/>
              </w:rPr>
              <w:t>3</w:t>
            </w:r>
          </w:p>
        </w:tc>
      </w:tr>
      <w:tr w:rsidR="00812107" w14:paraId="370EC414" w14:textId="77777777" w:rsidTr="00243F69">
        <w:tc>
          <w:tcPr>
            <w:tcW w:w="6904" w:type="dxa"/>
          </w:tcPr>
          <w:p w14:paraId="77520782" w14:textId="77777777" w:rsidR="00812107" w:rsidRDefault="00812107" w:rsidP="00B640FC">
            <w:r w:rsidRPr="00E80A19">
              <w:rPr>
                <w:b/>
              </w:rPr>
              <w:t>PODUZETNIŠTVO</w:t>
            </w:r>
            <w:r>
              <w:t xml:space="preserve"> – značaj poduzetništva danas od osobne do institucionalne razine. Glavne osobine poduzetnika; kreativnost, razmišljanje izvan okvira.</w:t>
            </w:r>
          </w:p>
        </w:tc>
        <w:tc>
          <w:tcPr>
            <w:tcW w:w="2112" w:type="dxa"/>
          </w:tcPr>
          <w:p w14:paraId="20F70049" w14:textId="77777777" w:rsidR="00812107" w:rsidRDefault="00812107" w:rsidP="00B640FC">
            <w:pPr>
              <w:jc w:val="center"/>
            </w:pPr>
          </w:p>
          <w:p w14:paraId="3ED2C650" w14:textId="77777777" w:rsidR="00812107" w:rsidRDefault="00812107" w:rsidP="00B640FC">
            <w:pPr>
              <w:jc w:val="center"/>
            </w:pPr>
            <w:r>
              <w:t>1</w:t>
            </w:r>
          </w:p>
        </w:tc>
      </w:tr>
      <w:tr w:rsidR="00812107" w14:paraId="7412BF3A" w14:textId="77777777" w:rsidTr="00243F69">
        <w:tc>
          <w:tcPr>
            <w:tcW w:w="6904" w:type="dxa"/>
          </w:tcPr>
          <w:p w14:paraId="4C850503" w14:textId="77777777" w:rsidR="00812107" w:rsidRDefault="00812107" w:rsidP="00B640FC">
            <w:r w:rsidRPr="00E80A19">
              <w:rPr>
                <w:b/>
              </w:rPr>
              <w:t>OPG-ovi/mikro/mala poduzeća</w:t>
            </w:r>
            <w:r>
              <w:t xml:space="preserve"> – pokretači europske i svjetske ekonomije; značaj za gospodarstvo. Osnovni podaci o bespovratnim sredstvima za pokretanje istih u RH danas.</w:t>
            </w:r>
          </w:p>
        </w:tc>
        <w:tc>
          <w:tcPr>
            <w:tcW w:w="2112" w:type="dxa"/>
          </w:tcPr>
          <w:p w14:paraId="261E2473" w14:textId="77777777" w:rsidR="00812107" w:rsidRDefault="00812107" w:rsidP="00B640FC">
            <w:pPr>
              <w:jc w:val="center"/>
            </w:pPr>
          </w:p>
          <w:p w14:paraId="6D6919E1" w14:textId="77777777" w:rsidR="00812107" w:rsidRDefault="00812107" w:rsidP="00B640FC">
            <w:pPr>
              <w:jc w:val="center"/>
            </w:pPr>
            <w:r>
              <w:t>1</w:t>
            </w:r>
          </w:p>
        </w:tc>
      </w:tr>
      <w:tr w:rsidR="00812107" w14:paraId="4A3E7B24" w14:textId="77777777" w:rsidTr="00243F69">
        <w:tc>
          <w:tcPr>
            <w:tcW w:w="6904" w:type="dxa"/>
          </w:tcPr>
          <w:p w14:paraId="0E3F02E5" w14:textId="77777777" w:rsidR="00812107" w:rsidRDefault="00812107" w:rsidP="00B640FC">
            <w:r w:rsidRPr="00E80A19">
              <w:rPr>
                <w:b/>
              </w:rPr>
              <w:t>POSLOVNI PLAN</w:t>
            </w:r>
            <w:r>
              <w:t xml:space="preserve"> – definicija, važnost, zašto i za koga?</w:t>
            </w:r>
          </w:p>
          <w:p w14:paraId="225EB12F" w14:textId="77777777" w:rsidR="00812107" w:rsidRDefault="00812107" w:rsidP="00B640FC">
            <w:r w:rsidRPr="00E80A19">
              <w:rPr>
                <w:b/>
              </w:rPr>
              <w:t>PRIMJER POSLOVNOG POTHVATA</w:t>
            </w:r>
            <w:r>
              <w:t xml:space="preserve"> – prvi hrvatski gondolijer</w:t>
            </w:r>
          </w:p>
          <w:p w14:paraId="25C00F13" w14:textId="77777777" w:rsidR="00812107" w:rsidRDefault="005D5386" w:rsidP="00B640FC">
            <w:hyperlink r:id="rId8" w:history="1">
              <w:r w:rsidR="00812107">
                <w:rPr>
                  <w:rStyle w:val="Hiperveza"/>
                </w:rPr>
                <w:t>https://www.rtl.hr/vijesti-hr/video/vijesti/164839/dasak-venecije-u-trogiru-prvi-hrvatski-gondolijer-osmislio-novu-trogirsku-turisticku-atrakciju/</w:t>
              </w:r>
            </w:hyperlink>
          </w:p>
          <w:p w14:paraId="540F0BD1" w14:textId="77777777" w:rsidR="00812107" w:rsidRPr="00E80A19" w:rsidRDefault="00812107" w:rsidP="00B640FC">
            <w:pPr>
              <w:rPr>
                <w:b/>
              </w:rPr>
            </w:pPr>
            <w:r w:rsidRPr="00E80A19">
              <w:rPr>
                <w:b/>
              </w:rPr>
              <w:t>ANALIZA PREDMETNOG POSLOVNOG POTHVATA</w:t>
            </w:r>
          </w:p>
        </w:tc>
        <w:tc>
          <w:tcPr>
            <w:tcW w:w="2112" w:type="dxa"/>
          </w:tcPr>
          <w:p w14:paraId="60452871" w14:textId="77777777" w:rsidR="00812107" w:rsidRDefault="00812107" w:rsidP="00B640FC">
            <w:pPr>
              <w:jc w:val="center"/>
            </w:pPr>
          </w:p>
          <w:p w14:paraId="582D56E2" w14:textId="77777777" w:rsidR="00812107" w:rsidRDefault="00812107" w:rsidP="00B640FC">
            <w:pPr>
              <w:jc w:val="center"/>
            </w:pPr>
          </w:p>
          <w:p w14:paraId="5E6B0227" w14:textId="77777777" w:rsidR="00812107" w:rsidRDefault="00812107" w:rsidP="00B640FC">
            <w:pPr>
              <w:jc w:val="center"/>
            </w:pPr>
            <w:r>
              <w:t>1</w:t>
            </w:r>
          </w:p>
        </w:tc>
      </w:tr>
      <w:tr w:rsidR="00812107" w14:paraId="7716D3A3" w14:textId="77777777" w:rsidTr="00243F69">
        <w:tc>
          <w:tcPr>
            <w:tcW w:w="6904" w:type="dxa"/>
            <w:shd w:val="clear" w:color="auto" w:fill="E7E6E6" w:themeFill="background2"/>
          </w:tcPr>
          <w:p w14:paraId="5A070046" w14:textId="77777777" w:rsidR="00812107" w:rsidRDefault="00812107" w:rsidP="00B640FC">
            <w:pPr>
              <w:rPr>
                <w:b/>
              </w:rPr>
            </w:pPr>
          </w:p>
          <w:p w14:paraId="59A2625B" w14:textId="7F8827DE" w:rsidR="00812107" w:rsidRDefault="00812107" w:rsidP="00B640FC">
            <w:pPr>
              <w:rPr>
                <w:b/>
              </w:rPr>
            </w:pPr>
            <w:r w:rsidRPr="00A15AAA">
              <w:rPr>
                <w:b/>
              </w:rPr>
              <w:t>TEMA br.</w:t>
            </w:r>
            <w:r>
              <w:rPr>
                <w:b/>
              </w:rPr>
              <w:t xml:space="preserve"> </w:t>
            </w:r>
            <w:r w:rsidRPr="00A15AAA">
              <w:rPr>
                <w:b/>
              </w:rPr>
              <w:t>2</w:t>
            </w:r>
            <w:r w:rsidR="007E0E35">
              <w:rPr>
                <w:b/>
              </w:rPr>
              <w:t>,</w:t>
            </w:r>
            <w:r>
              <w:rPr>
                <w:b/>
              </w:rPr>
              <w:t xml:space="preserve"> datum </w:t>
            </w:r>
            <w:r w:rsidR="00A648E7">
              <w:rPr>
                <w:b/>
              </w:rPr>
              <w:t>16.07.</w:t>
            </w:r>
            <w:r>
              <w:rPr>
                <w:b/>
              </w:rPr>
              <w:t>2020.</w:t>
            </w:r>
          </w:p>
          <w:p w14:paraId="45A43099" w14:textId="77777777" w:rsidR="00812107" w:rsidRPr="00A15AAA" w:rsidRDefault="00812107" w:rsidP="00B640FC">
            <w:pPr>
              <w:rPr>
                <w:b/>
              </w:rPr>
            </w:pPr>
          </w:p>
        </w:tc>
        <w:tc>
          <w:tcPr>
            <w:tcW w:w="2112" w:type="dxa"/>
            <w:shd w:val="clear" w:color="auto" w:fill="E7E6E6" w:themeFill="background2"/>
          </w:tcPr>
          <w:p w14:paraId="46E93ADE" w14:textId="77777777" w:rsidR="00812107" w:rsidRDefault="00812107" w:rsidP="00B640FC">
            <w:pPr>
              <w:jc w:val="center"/>
              <w:rPr>
                <w:b/>
              </w:rPr>
            </w:pPr>
          </w:p>
          <w:p w14:paraId="7C8435F4" w14:textId="77777777" w:rsidR="00812107" w:rsidRDefault="00812107" w:rsidP="00B640FC">
            <w:pPr>
              <w:jc w:val="center"/>
            </w:pPr>
            <w:r w:rsidRPr="00D444A9">
              <w:rPr>
                <w:b/>
              </w:rPr>
              <w:t>3</w:t>
            </w:r>
          </w:p>
        </w:tc>
      </w:tr>
      <w:tr w:rsidR="00812107" w14:paraId="000A72FF" w14:textId="77777777" w:rsidTr="00243F69">
        <w:tc>
          <w:tcPr>
            <w:tcW w:w="6904" w:type="dxa"/>
          </w:tcPr>
          <w:p w14:paraId="41C21A1D" w14:textId="77777777" w:rsidR="00812107" w:rsidRDefault="00812107" w:rsidP="00B640FC">
            <w:r w:rsidRPr="00E80A19">
              <w:rPr>
                <w:b/>
              </w:rPr>
              <w:t>ANALIZA DIONIKA</w:t>
            </w:r>
            <w:r w:rsidRPr="00B5154F">
              <w:t xml:space="preserve"> – potreb</w:t>
            </w:r>
            <w:r>
              <w:t>e</w:t>
            </w:r>
            <w:r w:rsidRPr="00B5154F">
              <w:t xml:space="preserve"> i fokus</w:t>
            </w:r>
            <w:r>
              <w:t>, razrada poslovnih ideja polaznika.</w:t>
            </w:r>
          </w:p>
        </w:tc>
        <w:tc>
          <w:tcPr>
            <w:tcW w:w="2112" w:type="dxa"/>
          </w:tcPr>
          <w:p w14:paraId="4E7094CA" w14:textId="77777777" w:rsidR="00812107" w:rsidRDefault="00812107" w:rsidP="00B640FC">
            <w:pPr>
              <w:jc w:val="center"/>
            </w:pPr>
          </w:p>
          <w:p w14:paraId="5008E372" w14:textId="77777777" w:rsidR="00812107" w:rsidRDefault="00812107" w:rsidP="00B640FC">
            <w:pPr>
              <w:jc w:val="center"/>
            </w:pPr>
            <w:r>
              <w:t>1</w:t>
            </w:r>
          </w:p>
        </w:tc>
      </w:tr>
      <w:tr w:rsidR="00812107" w14:paraId="45CB16B7" w14:textId="77777777" w:rsidTr="00243F69">
        <w:tc>
          <w:tcPr>
            <w:tcW w:w="6904" w:type="dxa"/>
          </w:tcPr>
          <w:p w14:paraId="2BEA474D" w14:textId="77777777" w:rsidR="00812107" w:rsidRDefault="00812107" w:rsidP="00B640FC">
            <w:r w:rsidRPr="00E80A19">
              <w:rPr>
                <w:b/>
              </w:rPr>
              <w:lastRenderedPageBreak/>
              <w:t>UVOD U POSLOVNI PLAN</w:t>
            </w:r>
            <w:r>
              <w:t xml:space="preserve"> – komponente poslovnog plana, način pisanja, metodologija. </w:t>
            </w:r>
          </w:p>
          <w:p w14:paraId="55BE2452" w14:textId="77777777" w:rsidR="00812107" w:rsidRDefault="00812107" w:rsidP="00B640FC">
            <w:r w:rsidRPr="00E80A19">
              <w:rPr>
                <w:b/>
              </w:rPr>
              <w:t>RAZRADA POSLOVNOG PLANA</w:t>
            </w:r>
            <w:r>
              <w:t xml:space="preserve"> – tema, kako napisati naslovnu stranicu, uvod. Općenito o tome kako izgleda sažetak, opći podaci o investitoru. Definicija i prikaz; visine ulaganja, iznos osnovnih/obrtnih sredstava, izvori sredstava potrebnih za pokretanje poslovnog pothvata. </w:t>
            </w:r>
          </w:p>
          <w:p w14:paraId="7A8452F9" w14:textId="77777777" w:rsidR="00812107" w:rsidRDefault="00812107" w:rsidP="00B640FC">
            <w:r>
              <w:t>(zadatak – prezentirati isto)</w:t>
            </w:r>
          </w:p>
        </w:tc>
        <w:tc>
          <w:tcPr>
            <w:tcW w:w="2112" w:type="dxa"/>
          </w:tcPr>
          <w:p w14:paraId="41701DF5" w14:textId="77777777" w:rsidR="00812107" w:rsidRDefault="00812107" w:rsidP="00B640FC">
            <w:pPr>
              <w:jc w:val="center"/>
            </w:pPr>
          </w:p>
          <w:p w14:paraId="053A1174" w14:textId="77777777" w:rsidR="00812107" w:rsidRDefault="00812107" w:rsidP="00B640FC">
            <w:pPr>
              <w:jc w:val="center"/>
            </w:pPr>
          </w:p>
          <w:p w14:paraId="1FBC53A1" w14:textId="77777777" w:rsidR="00812107" w:rsidRDefault="00812107" w:rsidP="00B640FC">
            <w:pPr>
              <w:jc w:val="center"/>
            </w:pPr>
          </w:p>
          <w:p w14:paraId="16E0FBB7" w14:textId="77777777" w:rsidR="00812107" w:rsidRDefault="00812107" w:rsidP="00B640FC">
            <w:pPr>
              <w:jc w:val="center"/>
            </w:pPr>
          </w:p>
          <w:p w14:paraId="5025661C" w14:textId="77777777" w:rsidR="00812107" w:rsidRDefault="00812107" w:rsidP="00B640FC">
            <w:pPr>
              <w:jc w:val="center"/>
            </w:pPr>
            <w:r>
              <w:t>2</w:t>
            </w:r>
          </w:p>
        </w:tc>
      </w:tr>
      <w:tr w:rsidR="00812107" w14:paraId="41C8FBBE" w14:textId="77777777" w:rsidTr="00243F69">
        <w:tc>
          <w:tcPr>
            <w:tcW w:w="6904" w:type="dxa"/>
            <w:shd w:val="clear" w:color="auto" w:fill="E7E6E6" w:themeFill="background2"/>
          </w:tcPr>
          <w:p w14:paraId="1B333C74" w14:textId="77777777" w:rsidR="00812107" w:rsidRDefault="00812107" w:rsidP="00B640FC">
            <w:pPr>
              <w:rPr>
                <w:b/>
              </w:rPr>
            </w:pPr>
          </w:p>
          <w:p w14:paraId="17A2FD0B" w14:textId="60001DE8" w:rsidR="00812107" w:rsidRDefault="00812107" w:rsidP="00B640FC">
            <w:pPr>
              <w:rPr>
                <w:b/>
              </w:rPr>
            </w:pPr>
            <w:r w:rsidRPr="00A15AAA">
              <w:rPr>
                <w:b/>
              </w:rPr>
              <w:t>TEMA br.</w:t>
            </w:r>
            <w:r>
              <w:rPr>
                <w:b/>
              </w:rPr>
              <w:t xml:space="preserve"> </w:t>
            </w:r>
            <w:r w:rsidRPr="00A15AAA">
              <w:rPr>
                <w:b/>
              </w:rPr>
              <w:t>3</w:t>
            </w:r>
            <w:r w:rsidR="007E0E35">
              <w:rPr>
                <w:b/>
              </w:rPr>
              <w:t>,</w:t>
            </w:r>
            <w:r>
              <w:rPr>
                <w:b/>
              </w:rPr>
              <w:t xml:space="preserve"> datum </w:t>
            </w:r>
            <w:r w:rsidR="00A648E7">
              <w:rPr>
                <w:b/>
              </w:rPr>
              <w:t>16.07.</w:t>
            </w:r>
            <w:r>
              <w:rPr>
                <w:b/>
              </w:rPr>
              <w:t>2020.</w:t>
            </w:r>
          </w:p>
          <w:p w14:paraId="62D24CBC" w14:textId="77777777" w:rsidR="00812107" w:rsidRPr="00A15AAA" w:rsidRDefault="00812107" w:rsidP="00B640FC">
            <w:pPr>
              <w:rPr>
                <w:b/>
              </w:rPr>
            </w:pPr>
          </w:p>
        </w:tc>
        <w:tc>
          <w:tcPr>
            <w:tcW w:w="2112" w:type="dxa"/>
            <w:shd w:val="clear" w:color="auto" w:fill="E7E6E6" w:themeFill="background2"/>
          </w:tcPr>
          <w:p w14:paraId="38D6BBE9" w14:textId="77777777" w:rsidR="00812107" w:rsidRDefault="00812107" w:rsidP="00B640FC">
            <w:pPr>
              <w:jc w:val="center"/>
            </w:pPr>
          </w:p>
          <w:p w14:paraId="20F3BDE7" w14:textId="77777777" w:rsidR="00812107" w:rsidRDefault="00812107" w:rsidP="00B640FC">
            <w:pPr>
              <w:jc w:val="center"/>
            </w:pPr>
            <w:r w:rsidRPr="00D444A9">
              <w:rPr>
                <w:b/>
              </w:rPr>
              <w:t>3</w:t>
            </w:r>
          </w:p>
        </w:tc>
      </w:tr>
      <w:tr w:rsidR="00812107" w14:paraId="72CC526A" w14:textId="77777777" w:rsidTr="00243F69">
        <w:trPr>
          <w:trHeight w:val="3108"/>
        </w:trPr>
        <w:tc>
          <w:tcPr>
            <w:tcW w:w="6904" w:type="dxa"/>
          </w:tcPr>
          <w:p w14:paraId="566E8409" w14:textId="77777777" w:rsidR="00812107" w:rsidRDefault="00812107" w:rsidP="00B640FC">
            <w:r w:rsidRPr="00E80A19">
              <w:rPr>
                <w:b/>
              </w:rPr>
              <w:t>RAZRADA POSLOVNOG PLANA</w:t>
            </w:r>
            <w:r>
              <w:t xml:space="preserve"> – prezentacija polaznika; uvodni dio, ilustracija, pretpostavke zašto bi poslovni plan bio izvediv sažetak, opći podaci o investitoru.</w:t>
            </w:r>
          </w:p>
          <w:p w14:paraId="68CC2934" w14:textId="77777777" w:rsidR="00812107" w:rsidRDefault="00812107" w:rsidP="00B640FC">
            <w:r w:rsidRPr="00E80A19">
              <w:rPr>
                <w:b/>
              </w:rPr>
              <w:t>ISTRAŽIVANJE TRŽIŠTA</w:t>
            </w:r>
            <w:r>
              <w:t xml:space="preserve"> – analiza tržišta, ciljani potrošači, izrada SWOT analize, promocija.</w:t>
            </w:r>
          </w:p>
          <w:p w14:paraId="7B55AB38" w14:textId="77777777" w:rsidR="00812107" w:rsidRDefault="00812107" w:rsidP="00B640FC">
            <w:r w:rsidRPr="00E80A19">
              <w:rPr>
                <w:b/>
              </w:rPr>
              <w:t>PRIMJER POSLOVNOG PLANA</w:t>
            </w:r>
            <w:r>
              <w:t>: SLASTIČARNA MEDENJAK d.o.o.</w:t>
            </w:r>
          </w:p>
          <w:p w14:paraId="209682CD" w14:textId="77777777" w:rsidR="00812107" w:rsidRDefault="005D5386" w:rsidP="00B640FC">
            <w:hyperlink r:id="rId9" w:history="1">
              <w:r w:rsidR="00812107">
                <w:rPr>
                  <w:rStyle w:val="Hiperveza"/>
                </w:rPr>
                <w:t>https://uez.hr/wp-content/uploads/2017/06/primjer-poslovnog-plana.pdf</w:t>
              </w:r>
            </w:hyperlink>
          </w:p>
        </w:tc>
        <w:tc>
          <w:tcPr>
            <w:tcW w:w="2112" w:type="dxa"/>
          </w:tcPr>
          <w:p w14:paraId="4924A4E6" w14:textId="77777777" w:rsidR="00812107" w:rsidRDefault="00812107" w:rsidP="00B640FC">
            <w:pPr>
              <w:jc w:val="center"/>
            </w:pPr>
          </w:p>
          <w:p w14:paraId="1DD6EEC3" w14:textId="77777777" w:rsidR="00812107" w:rsidRDefault="00812107" w:rsidP="00B640FC">
            <w:pPr>
              <w:jc w:val="center"/>
            </w:pPr>
            <w:r>
              <w:t>1</w:t>
            </w:r>
          </w:p>
          <w:p w14:paraId="59927532" w14:textId="77777777" w:rsidR="00812107" w:rsidRDefault="00812107" w:rsidP="00B640FC">
            <w:pPr>
              <w:jc w:val="center"/>
            </w:pPr>
          </w:p>
          <w:p w14:paraId="62A6EE81" w14:textId="77777777" w:rsidR="00812107" w:rsidRDefault="00812107" w:rsidP="00B640FC">
            <w:pPr>
              <w:jc w:val="center"/>
            </w:pPr>
          </w:p>
          <w:p w14:paraId="3918C7EB" w14:textId="77777777" w:rsidR="00812107" w:rsidRDefault="00812107" w:rsidP="00B640FC">
            <w:pPr>
              <w:jc w:val="center"/>
            </w:pPr>
            <w:r>
              <w:t>1</w:t>
            </w:r>
          </w:p>
          <w:p w14:paraId="06BA6248" w14:textId="77777777" w:rsidR="00812107" w:rsidRDefault="00812107" w:rsidP="00B640FC">
            <w:pPr>
              <w:jc w:val="center"/>
            </w:pPr>
          </w:p>
          <w:p w14:paraId="37592AD1" w14:textId="77777777" w:rsidR="00812107" w:rsidRDefault="00812107" w:rsidP="00B640FC">
            <w:pPr>
              <w:jc w:val="center"/>
            </w:pPr>
            <w:r>
              <w:t>1</w:t>
            </w:r>
          </w:p>
        </w:tc>
      </w:tr>
      <w:tr w:rsidR="00812107" w14:paraId="3BD7DF61" w14:textId="77777777" w:rsidTr="00243F69">
        <w:tc>
          <w:tcPr>
            <w:tcW w:w="6904" w:type="dxa"/>
            <w:shd w:val="clear" w:color="auto" w:fill="E7E6E6" w:themeFill="background2"/>
          </w:tcPr>
          <w:p w14:paraId="23829915" w14:textId="77777777" w:rsidR="00812107" w:rsidRDefault="00812107" w:rsidP="00B640FC">
            <w:pPr>
              <w:rPr>
                <w:b/>
              </w:rPr>
            </w:pPr>
          </w:p>
          <w:p w14:paraId="643775BF" w14:textId="2D02D05C" w:rsidR="00812107" w:rsidRDefault="00812107" w:rsidP="00B640FC">
            <w:pPr>
              <w:rPr>
                <w:b/>
              </w:rPr>
            </w:pPr>
            <w:r w:rsidRPr="00A15AAA">
              <w:rPr>
                <w:b/>
              </w:rPr>
              <w:t>TEMA br.</w:t>
            </w:r>
            <w:r>
              <w:rPr>
                <w:b/>
              </w:rPr>
              <w:t xml:space="preserve"> </w:t>
            </w:r>
            <w:r w:rsidRPr="00A15AAA">
              <w:rPr>
                <w:b/>
              </w:rPr>
              <w:t>4</w:t>
            </w:r>
            <w:r w:rsidR="007E0E35">
              <w:rPr>
                <w:b/>
              </w:rPr>
              <w:t>,</w:t>
            </w:r>
            <w:r>
              <w:rPr>
                <w:b/>
              </w:rPr>
              <w:t xml:space="preserve"> datum </w:t>
            </w:r>
            <w:r w:rsidR="00A648E7">
              <w:rPr>
                <w:b/>
              </w:rPr>
              <w:t>17.07.</w:t>
            </w:r>
            <w:r>
              <w:rPr>
                <w:b/>
              </w:rPr>
              <w:t>2020.</w:t>
            </w:r>
          </w:p>
          <w:p w14:paraId="3EAD064A" w14:textId="77777777" w:rsidR="00812107" w:rsidRPr="00A15AAA" w:rsidRDefault="00812107" w:rsidP="00B640FC">
            <w:pPr>
              <w:rPr>
                <w:b/>
              </w:rPr>
            </w:pPr>
          </w:p>
        </w:tc>
        <w:tc>
          <w:tcPr>
            <w:tcW w:w="2112" w:type="dxa"/>
            <w:shd w:val="clear" w:color="auto" w:fill="E7E6E6" w:themeFill="background2"/>
          </w:tcPr>
          <w:p w14:paraId="0ED71FED" w14:textId="77777777" w:rsidR="00812107" w:rsidRDefault="00812107" w:rsidP="00B640FC">
            <w:pPr>
              <w:jc w:val="center"/>
              <w:rPr>
                <w:b/>
              </w:rPr>
            </w:pPr>
          </w:p>
          <w:p w14:paraId="6DF06ECF" w14:textId="77777777" w:rsidR="00812107" w:rsidRDefault="00812107" w:rsidP="00B640FC">
            <w:pPr>
              <w:jc w:val="center"/>
            </w:pPr>
            <w:r w:rsidRPr="00D444A9">
              <w:rPr>
                <w:b/>
              </w:rPr>
              <w:t>3</w:t>
            </w:r>
          </w:p>
        </w:tc>
      </w:tr>
      <w:tr w:rsidR="00812107" w14:paraId="7E80AAFC" w14:textId="77777777" w:rsidTr="00243F69">
        <w:tc>
          <w:tcPr>
            <w:tcW w:w="6904" w:type="dxa"/>
          </w:tcPr>
          <w:p w14:paraId="63A16088" w14:textId="77777777" w:rsidR="00812107" w:rsidRDefault="00812107" w:rsidP="00B640FC">
            <w:r w:rsidRPr="00E80A19">
              <w:rPr>
                <w:b/>
              </w:rPr>
              <w:t>TEHNIČKO – TEHNOLOŠKI ASPEKTI POSLOVNOG PLANA</w:t>
            </w:r>
            <w:r>
              <w:t xml:space="preserve"> – odabir lokacije, oprema za provedbu poslovnog plana</w:t>
            </w:r>
          </w:p>
        </w:tc>
        <w:tc>
          <w:tcPr>
            <w:tcW w:w="2112" w:type="dxa"/>
          </w:tcPr>
          <w:p w14:paraId="41012882" w14:textId="77777777" w:rsidR="00812107" w:rsidRDefault="00812107" w:rsidP="00B640FC">
            <w:pPr>
              <w:jc w:val="center"/>
            </w:pPr>
          </w:p>
          <w:p w14:paraId="647BDAAA" w14:textId="77777777" w:rsidR="00812107" w:rsidRDefault="00812107" w:rsidP="00B640FC">
            <w:pPr>
              <w:jc w:val="center"/>
            </w:pPr>
            <w:r>
              <w:t>0,5</w:t>
            </w:r>
          </w:p>
        </w:tc>
      </w:tr>
      <w:tr w:rsidR="00812107" w14:paraId="2612BA3E" w14:textId="77777777" w:rsidTr="00243F69">
        <w:tc>
          <w:tcPr>
            <w:tcW w:w="6904" w:type="dxa"/>
          </w:tcPr>
          <w:p w14:paraId="292C6FB9" w14:textId="77777777" w:rsidR="00812107" w:rsidRDefault="00812107" w:rsidP="00B640FC">
            <w:r w:rsidRPr="00E80A19">
              <w:rPr>
                <w:b/>
              </w:rPr>
              <w:t>ORGANIZACIJA, MENADŽMENT I RADNA SNAGA/TERMINSKO RAZDOBLJE</w:t>
            </w:r>
            <w:r>
              <w:t xml:space="preserve"> – definiranje potrebe za ljudskim resursima u cilju provedbe </w:t>
            </w:r>
            <w:r>
              <w:lastRenderedPageBreak/>
              <w:t>poslovnog plana/struktura zaposlenih/plan potrebnih kompenzacija/izrada vremenskog plana aktivnosti</w:t>
            </w:r>
          </w:p>
        </w:tc>
        <w:tc>
          <w:tcPr>
            <w:tcW w:w="2112" w:type="dxa"/>
          </w:tcPr>
          <w:p w14:paraId="28C6CE85" w14:textId="77777777" w:rsidR="00812107" w:rsidRDefault="00812107" w:rsidP="00B640FC">
            <w:pPr>
              <w:jc w:val="center"/>
            </w:pPr>
          </w:p>
          <w:p w14:paraId="6DED94A3" w14:textId="77777777" w:rsidR="00812107" w:rsidRDefault="00812107" w:rsidP="00B640FC">
            <w:pPr>
              <w:jc w:val="center"/>
            </w:pPr>
          </w:p>
          <w:p w14:paraId="4E6C26A0" w14:textId="77777777" w:rsidR="00812107" w:rsidRDefault="00812107" w:rsidP="00B640FC">
            <w:pPr>
              <w:jc w:val="center"/>
            </w:pPr>
            <w:r>
              <w:t>0,5</w:t>
            </w:r>
          </w:p>
        </w:tc>
      </w:tr>
      <w:tr w:rsidR="00812107" w14:paraId="623DDF1E" w14:textId="77777777" w:rsidTr="00243F69">
        <w:tc>
          <w:tcPr>
            <w:tcW w:w="6904" w:type="dxa"/>
          </w:tcPr>
          <w:p w14:paraId="377FA880" w14:textId="77777777" w:rsidR="00812107" w:rsidRPr="00E80A19" w:rsidRDefault="00812107" w:rsidP="00B640FC">
            <w:pPr>
              <w:rPr>
                <w:b/>
              </w:rPr>
            </w:pPr>
            <w:r w:rsidRPr="00E80A19">
              <w:rPr>
                <w:b/>
              </w:rPr>
              <w:lastRenderedPageBreak/>
              <w:t>PLANIRANJE PRIHODA/RASHODA, IZRAČUN AMORTIZACIJE, PLAN OTPLATE KREDITA, RAČUN DOBITI/GUBITKA</w:t>
            </w:r>
          </w:p>
        </w:tc>
        <w:tc>
          <w:tcPr>
            <w:tcW w:w="2112" w:type="dxa"/>
          </w:tcPr>
          <w:p w14:paraId="37701762" w14:textId="77777777" w:rsidR="00812107" w:rsidRDefault="00812107" w:rsidP="00B640FC">
            <w:pPr>
              <w:jc w:val="center"/>
            </w:pPr>
            <w:r>
              <w:t>2</w:t>
            </w:r>
          </w:p>
        </w:tc>
      </w:tr>
      <w:tr w:rsidR="00812107" w14:paraId="0FEB82E1" w14:textId="77777777" w:rsidTr="00243F69">
        <w:tc>
          <w:tcPr>
            <w:tcW w:w="6904" w:type="dxa"/>
            <w:shd w:val="clear" w:color="auto" w:fill="E7E6E6" w:themeFill="background2"/>
          </w:tcPr>
          <w:p w14:paraId="7AA57DE7" w14:textId="77777777" w:rsidR="00812107" w:rsidRDefault="00812107" w:rsidP="00B640FC">
            <w:pPr>
              <w:rPr>
                <w:b/>
              </w:rPr>
            </w:pPr>
          </w:p>
          <w:p w14:paraId="39DBF85C" w14:textId="234519FD" w:rsidR="00812107" w:rsidRDefault="00812107" w:rsidP="00B640FC">
            <w:pPr>
              <w:rPr>
                <w:b/>
              </w:rPr>
            </w:pPr>
            <w:r w:rsidRPr="00A15AAA">
              <w:rPr>
                <w:b/>
              </w:rPr>
              <w:t>TEMA br.</w:t>
            </w:r>
            <w:r>
              <w:rPr>
                <w:b/>
              </w:rPr>
              <w:t xml:space="preserve"> 5</w:t>
            </w:r>
            <w:r w:rsidR="007E0E35">
              <w:rPr>
                <w:b/>
              </w:rPr>
              <w:t>,</w:t>
            </w:r>
            <w:r>
              <w:rPr>
                <w:b/>
              </w:rPr>
              <w:t xml:space="preserve"> datum </w:t>
            </w:r>
            <w:r w:rsidR="00A648E7">
              <w:rPr>
                <w:b/>
              </w:rPr>
              <w:t>17.07.</w:t>
            </w:r>
            <w:r>
              <w:rPr>
                <w:b/>
              </w:rPr>
              <w:t>2020.</w:t>
            </w:r>
          </w:p>
          <w:p w14:paraId="46D3BB8F" w14:textId="77777777" w:rsidR="00812107" w:rsidRPr="00A15AAA" w:rsidRDefault="00812107" w:rsidP="00B640FC">
            <w:pPr>
              <w:rPr>
                <w:b/>
              </w:rPr>
            </w:pPr>
          </w:p>
        </w:tc>
        <w:tc>
          <w:tcPr>
            <w:tcW w:w="2112" w:type="dxa"/>
            <w:shd w:val="clear" w:color="auto" w:fill="E7E6E6" w:themeFill="background2"/>
          </w:tcPr>
          <w:p w14:paraId="43CF4A7F" w14:textId="77777777" w:rsidR="00812107" w:rsidRDefault="00812107" w:rsidP="00B640FC">
            <w:pPr>
              <w:jc w:val="center"/>
            </w:pPr>
          </w:p>
          <w:p w14:paraId="0269B30C" w14:textId="77777777" w:rsidR="00812107" w:rsidRDefault="00812107" w:rsidP="00B640FC">
            <w:pPr>
              <w:jc w:val="center"/>
            </w:pPr>
            <w:r w:rsidRPr="00D444A9">
              <w:rPr>
                <w:b/>
              </w:rPr>
              <w:t>3</w:t>
            </w:r>
          </w:p>
          <w:p w14:paraId="2C067CB9" w14:textId="77777777" w:rsidR="00812107" w:rsidRDefault="00812107" w:rsidP="00B640FC">
            <w:pPr>
              <w:jc w:val="center"/>
            </w:pPr>
          </w:p>
        </w:tc>
      </w:tr>
      <w:tr w:rsidR="00812107" w14:paraId="2C76D701" w14:textId="77777777" w:rsidTr="00243F69">
        <w:tc>
          <w:tcPr>
            <w:tcW w:w="6904" w:type="dxa"/>
          </w:tcPr>
          <w:p w14:paraId="5908A8A9" w14:textId="77777777" w:rsidR="00812107" w:rsidRDefault="00812107" w:rsidP="00B640FC">
            <w:r w:rsidRPr="00E80A19">
              <w:rPr>
                <w:b/>
              </w:rPr>
              <w:t>EKONOMSKO - FINANCIJSKI POKAZATELJI USPJEŠNOSTI POSLOVNOG PLANA</w:t>
            </w:r>
            <w:r>
              <w:t xml:space="preserve"> – razdoblje povrata, prosječna rentabilnost</w:t>
            </w:r>
          </w:p>
        </w:tc>
        <w:tc>
          <w:tcPr>
            <w:tcW w:w="2112" w:type="dxa"/>
          </w:tcPr>
          <w:p w14:paraId="3C3B3AB4" w14:textId="77777777" w:rsidR="00812107" w:rsidRDefault="00812107" w:rsidP="00B640FC">
            <w:pPr>
              <w:jc w:val="center"/>
            </w:pPr>
          </w:p>
          <w:p w14:paraId="4747E707" w14:textId="77777777" w:rsidR="00812107" w:rsidRDefault="00812107" w:rsidP="00B640FC">
            <w:pPr>
              <w:jc w:val="center"/>
            </w:pPr>
            <w:r>
              <w:t>2</w:t>
            </w:r>
          </w:p>
        </w:tc>
      </w:tr>
      <w:tr w:rsidR="00812107" w14:paraId="31B15EB7" w14:textId="77777777" w:rsidTr="00243F69">
        <w:tc>
          <w:tcPr>
            <w:tcW w:w="6904" w:type="dxa"/>
          </w:tcPr>
          <w:p w14:paraId="66230492" w14:textId="77777777" w:rsidR="00812107" w:rsidRDefault="00812107" w:rsidP="00B640FC">
            <w:r w:rsidRPr="00E80A19">
              <w:rPr>
                <w:b/>
              </w:rPr>
              <w:t>OBLICI TRGOVAČKIH DRUŠTAVA</w:t>
            </w:r>
            <w:r>
              <w:t xml:space="preserve"> – odabir adekvatnog oblika za provođenje poslovnog pothvata</w:t>
            </w:r>
          </w:p>
        </w:tc>
        <w:tc>
          <w:tcPr>
            <w:tcW w:w="2112" w:type="dxa"/>
          </w:tcPr>
          <w:p w14:paraId="6873529E" w14:textId="77777777" w:rsidR="00812107" w:rsidRDefault="00812107" w:rsidP="00B640FC">
            <w:pPr>
              <w:jc w:val="center"/>
            </w:pPr>
          </w:p>
          <w:p w14:paraId="2B3561B9" w14:textId="77777777" w:rsidR="00812107" w:rsidRDefault="00812107" w:rsidP="00B640FC">
            <w:pPr>
              <w:jc w:val="center"/>
            </w:pPr>
            <w:r>
              <w:t>1</w:t>
            </w:r>
          </w:p>
          <w:p w14:paraId="39F2C662" w14:textId="77777777" w:rsidR="00812107" w:rsidRDefault="00812107" w:rsidP="00B640FC">
            <w:pPr>
              <w:jc w:val="center"/>
            </w:pPr>
          </w:p>
        </w:tc>
      </w:tr>
      <w:tr w:rsidR="00812107" w14:paraId="2B7ADF41" w14:textId="77777777" w:rsidTr="00243F69">
        <w:tc>
          <w:tcPr>
            <w:tcW w:w="6904" w:type="dxa"/>
            <w:shd w:val="clear" w:color="auto" w:fill="E7E6E6" w:themeFill="background2"/>
          </w:tcPr>
          <w:p w14:paraId="7C8B6666" w14:textId="77777777" w:rsidR="00812107" w:rsidRDefault="00812107" w:rsidP="00B640FC">
            <w:pPr>
              <w:rPr>
                <w:b/>
              </w:rPr>
            </w:pPr>
          </w:p>
          <w:p w14:paraId="0AE441AE" w14:textId="70CA7DB2" w:rsidR="00812107" w:rsidRDefault="00812107" w:rsidP="00B640FC">
            <w:pPr>
              <w:rPr>
                <w:b/>
              </w:rPr>
            </w:pPr>
            <w:r w:rsidRPr="00A15AAA">
              <w:rPr>
                <w:b/>
              </w:rPr>
              <w:t>TEMA br.</w:t>
            </w:r>
            <w:r>
              <w:rPr>
                <w:b/>
              </w:rPr>
              <w:t xml:space="preserve"> 6</w:t>
            </w:r>
            <w:r w:rsidR="007E0E35">
              <w:rPr>
                <w:b/>
              </w:rPr>
              <w:t>,</w:t>
            </w:r>
            <w:r>
              <w:rPr>
                <w:b/>
              </w:rPr>
              <w:t xml:space="preserve"> datum </w:t>
            </w:r>
            <w:r w:rsidR="00A648E7">
              <w:rPr>
                <w:b/>
              </w:rPr>
              <w:t>17.07.</w:t>
            </w:r>
            <w:r>
              <w:rPr>
                <w:b/>
              </w:rPr>
              <w:t>2020.</w:t>
            </w:r>
          </w:p>
          <w:p w14:paraId="71B875F7" w14:textId="77777777" w:rsidR="00812107" w:rsidRPr="00A15AAA" w:rsidRDefault="00812107" w:rsidP="00B640FC">
            <w:pPr>
              <w:rPr>
                <w:b/>
              </w:rPr>
            </w:pPr>
          </w:p>
        </w:tc>
        <w:tc>
          <w:tcPr>
            <w:tcW w:w="2112" w:type="dxa"/>
            <w:shd w:val="clear" w:color="auto" w:fill="E7E6E6" w:themeFill="background2"/>
          </w:tcPr>
          <w:p w14:paraId="4C92890E" w14:textId="77777777" w:rsidR="00812107" w:rsidRDefault="00812107" w:rsidP="00B640FC">
            <w:pPr>
              <w:jc w:val="center"/>
            </w:pPr>
          </w:p>
          <w:p w14:paraId="2CA0AF89" w14:textId="77777777" w:rsidR="00812107" w:rsidRDefault="00812107" w:rsidP="00B640FC">
            <w:pPr>
              <w:jc w:val="center"/>
            </w:pPr>
            <w:r w:rsidRPr="00D444A9">
              <w:rPr>
                <w:b/>
              </w:rPr>
              <w:t>3</w:t>
            </w:r>
          </w:p>
        </w:tc>
      </w:tr>
      <w:tr w:rsidR="00812107" w14:paraId="2E027D3E" w14:textId="77777777" w:rsidTr="00243F69">
        <w:tc>
          <w:tcPr>
            <w:tcW w:w="6904" w:type="dxa"/>
            <w:shd w:val="clear" w:color="auto" w:fill="FFFFFF" w:themeFill="background1"/>
          </w:tcPr>
          <w:p w14:paraId="23D39B34" w14:textId="77777777" w:rsidR="00812107" w:rsidRPr="003819C1" w:rsidRDefault="00812107" w:rsidP="00B640FC">
            <w:r w:rsidRPr="00E80A19">
              <w:rPr>
                <w:b/>
              </w:rPr>
              <w:t>PREZENTACIJE POSLOVNIH PLANOVA POLAZNIKA</w:t>
            </w:r>
            <w:r>
              <w:rPr>
                <w:b/>
              </w:rPr>
              <w:t xml:space="preserve"> – </w:t>
            </w:r>
            <w:r w:rsidRPr="003819C1">
              <w:t>analize rezultata, eventualne nadopune</w:t>
            </w:r>
            <w:r>
              <w:t>, zaključci, pitanja…..</w:t>
            </w:r>
          </w:p>
          <w:p w14:paraId="07F5E486" w14:textId="77777777" w:rsidR="00812107" w:rsidRDefault="00812107" w:rsidP="00B640FC"/>
        </w:tc>
        <w:tc>
          <w:tcPr>
            <w:tcW w:w="2112" w:type="dxa"/>
            <w:shd w:val="clear" w:color="auto" w:fill="FFFFFF" w:themeFill="background1"/>
          </w:tcPr>
          <w:p w14:paraId="7F4C98DB" w14:textId="77777777" w:rsidR="00812107" w:rsidRDefault="00812107" w:rsidP="00B640FC">
            <w:pPr>
              <w:jc w:val="center"/>
            </w:pPr>
          </w:p>
          <w:p w14:paraId="389101E5" w14:textId="77777777" w:rsidR="00812107" w:rsidRDefault="00812107" w:rsidP="00B640FC">
            <w:pPr>
              <w:jc w:val="center"/>
            </w:pPr>
            <w:r>
              <w:t>3</w:t>
            </w:r>
          </w:p>
        </w:tc>
      </w:tr>
    </w:tbl>
    <w:p w14:paraId="308B7F34" w14:textId="77777777" w:rsidR="00812107" w:rsidRDefault="00812107"/>
    <w:sectPr w:rsidR="0081210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25DF9" w14:textId="77777777" w:rsidR="005D5386" w:rsidRDefault="005D5386" w:rsidP="00CB4B95">
      <w:pPr>
        <w:spacing w:after="0" w:line="240" w:lineRule="auto"/>
      </w:pPr>
      <w:r>
        <w:separator/>
      </w:r>
    </w:p>
  </w:endnote>
  <w:endnote w:type="continuationSeparator" w:id="0">
    <w:p w14:paraId="7C35E7FD" w14:textId="77777777" w:rsidR="005D5386" w:rsidRDefault="005D5386" w:rsidP="00CB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Lohit Devanagari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63B80" w14:textId="75277BF4" w:rsidR="00A952BB" w:rsidRDefault="00A952BB">
    <w:pPr>
      <w:pStyle w:val="Podnoje"/>
    </w:pPr>
    <w:r>
      <w:rPr>
        <w:rFonts w:ascii="Arial" w:eastAsia="Times New Roman" w:hAnsi="Arial" w:cs="Arial"/>
        <w:noProof/>
        <w:color w:val="010101"/>
        <w:sz w:val="21"/>
        <w:szCs w:val="21"/>
        <w:lang w:eastAsia="hr-HR"/>
      </w:rPr>
      <w:drawing>
        <wp:inline distT="0" distB="0" distL="0" distR="0" wp14:anchorId="1B5FA592" wp14:editId="3F5F7FAC">
          <wp:extent cx="1713126" cy="875665"/>
          <wp:effectExtent l="0" t="0" r="0" b="635"/>
          <wp:docPr id="2" name="Slika 4" descr="Zajedno do fondova 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198" cy="8879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color w:val="22252D"/>
        <w:sz w:val="21"/>
        <w:szCs w:val="21"/>
        <w:lang w:eastAsia="hr-HR"/>
      </w:rPr>
      <w:drawing>
        <wp:inline distT="0" distB="0" distL="0" distR="0" wp14:anchorId="577041FD" wp14:editId="08A06C5E">
          <wp:extent cx="1310636" cy="845820"/>
          <wp:effectExtent l="0" t="0" r="3814" b="0"/>
          <wp:docPr id="10" name="Slika 3" descr="Europski Strukturni i Investicijski Fondov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0636" cy="8458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color w:val="22252D"/>
        <w:sz w:val="21"/>
        <w:szCs w:val="21"/>
        <w:lang w:eastAsia="hr-HR"/>
      </w:rPr>
      <w:drawing>
        <wp:inline distT="0" distB="0" distL="0" distR="0" wp14:anchorId="06CB45B1" wp14:editId="3F3D4921">
          <wp:extent cx="2232663" cy="868680"/>
          <wp:effectExtent l="0" t="0" r="0" b="0"/>
          <wp:docPr id="3" name="Slika 5" descr="Operativni program Konkurentnost i kohezi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2663" cy="868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3254E" w14:textId="77777777" w:rsidR="005D5386" w:rsidRDefault="005D5386" w:rsidP="00CB4B95">
      <w:pPr>
        <w:spacing w:after="0" w:line="240" w:lineRule="auto"/>
      </w:pPr>
      <w:r>
        <w:separator/>
      </w:r>
    </w:p>
  </w:footnote>
  <w:footnote w:type="continuationSeparator" w:id="0">
    <w:p w14:paraId="63BAC14B" w14:textId="77777777" w:rsidR="005D5386" w:rsidRDefault="005D5386" w:rsidP="00CB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3A16F" w14:textId="5B88EB95" w:rsidR="0037622B" w:rsidRDefault="000604AC">
    <w:pPr>
      <w:pStyle w:val="Zaglavlje"/>
    </w:pPr>
    <w:r>
      <w:rPr>
        <w:rFonts w:ascii="Arial" w:eastAsia="Times New Roman" w:hAnsi="Arial" w:cs="Arial"/>
        <w:noProof/>
        <w:color w:val="22252D"/>
        <w:sz w:val="21"/>
        <w:szCs w:val="21"/>
        <w:lang w:val="en-US"/>
      </w:rPr>
      <w:t xml:space="preserve">                                                                   </w:t>
    </w:r>
  </w:p>
  <w:p w14:paraId="29A69A0A" w14:textId="5CD51D5F" w:rsidR="00CB4B95" w:rsidRDefault="00A648E7" w:rsidP="000604AC">
    <w:pPr>
      <w:pStyle w:val="Zaglavlje"/>
      <w:tabs>
        <w:tab w:val="clear" w:pos="9026"/>
        <w:tab w:val="left" w:pos="5870"/>
      </w:tabs>
    </w:pPr>
    <w:r>
      <w:t xml:space="preserve">   </w:t>
    </w:r>
    <w:r w:rsidR="000604AC">
      <w:tab/>
    </w:r>
    <w:r w:rsidR="000604AC">
      <w:tab/>
    </w:r>
  </w:p>
  <w:p w14:paraId="7088FBF4" w14:textId="4E914749" w:rsidR="00A648E7" w:rsidRDefault="00A648E7">
    <w:pPr>
      <w:pStyle w:val="Zaglavlje"/>
    </w:pPr>
  </w:p>
  <w:p w14:paraId="36688FD1" w14:textId="646205A9" w:rsidR="00A648E7" w:rsidRDefault="00A648E7">
    <w:pPr>
      <w:pStyle w:val="Zaglavlje"/>
    </w:pPr>
  </w:p>
  <w:p w14:paraId="70891289" w14:textId="3B972FF0" w:rsidR="000604AC" w:rsidRDefault="00A952BB" w:rsidP="0037622B">
    <w:pPr>
      <w:pStyle w:val="Zaglavlje"/>
      <w:rPr>
        <w:b/>
        <w:sz w:val="24"/>
        <w:szCs w:val="24"/>
      </w:rPr>
    </w:pPr>
    <w:r>
      <w:rPr>
        <w:noProof/>
      </w:rPr>
      <w:drawing>
        <wp:inline distT="0" distB="0" distL="0" distR="0" wp14:anchorId="34D3C629" wp14:editId="4B6C6CD6">
          <wp:extent cx="2781300" cy="701040"/>
          <wp:effectExtent l="0" t="0" r="0" b="3810"/>
          <wp:docPr id="7" name="Slika 7" descr="Slika na kojoj se prikazuje znak,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 na kojoj se prikazuje znak, crtež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0AD2F02D" wp14:editId="59549888">
          <wp:extent cx="831850" cy="671830"/>
          <wp:effectExtent l="0" t="0" r="0" b="0"/>
          <wp:docPr id="1" name="Slika 1" descr="Slika na kojoj se prikazuje zgrada, prozor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zgrada, prozor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16BD282E" wp14:editId="71BB3B28">
          <wp:extent cx="850900" cy="637540"/>
          <wp:effectExtent l="0" t="0" r="0" b="0"/>
          <wp:docPr id="8" name="Slika 8" descr="JU RERA S.D. za koordinaciju i razvoj SD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U RERA S.D. za koordinaciju i razvoj SDŽ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3216CCBA" wp14:editId="3C192103">
          <wp:extent cx="914400" cy="685165"/>
          <wp:effectExtent l="0" t="0" r="0" b="635"/>
          <wp:docPr id="6" name="Slika 6" descr="C:\Users\mate.RERA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te.RERA\AppData\Local\Microsoft\Windows\INetCache\Content.Word\logo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32" t="22281" r="28362" b="22282"/>
                  <a:stretch/>
                </pic:blipFill>
                <pic:spPr bwMode="auto">
                  <a:xfrm>
                    <a:off x="0" y="0"/>
                    <a:ext cx="929373" cy="6963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802234" w14:textId="6F27CD82" w:rsidR="00A648E7" w:rsidRDefault="00A952BB">
    <w:pPr>
      <w:pStyle w:val="Zaglavlje"/>
    </w:pPr>
    <w:r>
      <w:t xml:space="preserve">                                                                                           GRAD TRILJ</w:t>
    </w:r>
  </w:p>
  <w:p w14:paraId="2ED00181" w14:textId="77777777" w:rsidR="00A648E7" w:rsidRDefault="00A648E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90C1D"/>
    <w:multiLevelType w:val="hybridMultilevel"/>
    <w:tmpl w:val="1048E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132FB"/>
    <w:multiLevelType w:val="hybridMultilevel"/>
    <w:tmpl w:val="2BBA0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07"/>
    <w:rsid w:val="000604AC"/>
    <w:rsid w:val="00111FFA"/>
    <w:rsid w:val="00243F69"/>
    <w:rsid w:val="0037622B"/>
    <w:rsid w:val="004E34F3"/>
    <w:rsid w:val="005D5386"/>
    <w:rsid w:val="00616DFF"/>
    <w:rsid w:val="007A5176"/>
    <w:rsid w:val="007E0E35"/>
    <w:rsid w:val="00812107"/>
    <w:rsid w:val="008E1892"/>
    <w:rsid w:val="00A648E7"/>
    <w:rsid w:val="00A952BB"/>
    <w:rsid w:val="00CB4B95"/>
    <w:rsid w:val="00D711BC"/>
    <w:rsid w:val="00FA2F7F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14D81"/>
  <w15:chartTrackingRefBased/>
  <w15:docId w15:val="{AEC21B17-5749-E848-83F0-680D59E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107"/>
    <w:pPr>
      <w:spacing w:after="200" w:line="276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12107"/>
    <w:rPr>
      <w:sz w:val="22"/>
      <w:szCs w:val="22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12107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B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4B95"/>
    <w:rPr>
      <w:sz w:val="22"/>
      <w:szCs w:val="22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B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4B95"/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E35"/>
    <w:rPr>
      <w:rFonts w:ascii="Segoe UI" w:hAnsi="Segoe UI" w:cs="Segoe UI"/>
      <w:sz w:val="18"/>
      <w:szCs w:val="18"/>
      <w:lang w:val="hr-HR"/>
    </w:rPr>
  </w:style>
  <w:style w:type="paragraph" w:styleId="Popis">
    <w:name w:val="List"/>
    <w:basedOn w:val="Tijeloteksta"/>
    <w:rsid w:val="00FA2F7F"/>
    <w:pPr>
      <w:spacing w:after="140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A2F7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A2F7F"/>
    <w:rPr>
      <w:sz w:val="22"/>
      <w:szCs w:val="22"/>
      <w:lang w:val="hr-HR"/>
    </w:rPr>
  </w:style>
  <w:style w:type="paragraph" w:styleId="Odlomakpopisa">
    <w:name w:val="List Paragraph"/>
    <w:basedOn w:val="Normal"/>
    <w:uiPriority w:val="34"/>
    <w:qFormat/>
    <w:rsid w:val="00FA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l.hr/vijesti-hr/video/vijesti/164839/dasak-venecije-u-trogiru-prvi-hrvatski-gondolijer-osmislio-novu-trogirsku-turisticku-atrakcij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d-trilj@st.t-com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ez.hr/wp-content/uploads/2017/06/primjer-poslovnog-plana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Zelić</dc:creator>
  <cp:keywords/>
  <dc:description/>
  <cp:lastModifiedBy>Ivana Šipić</cp:lastModifiedBy>
  <cp:revision>10</cp:revision>
  <cp:lastPrinted>2020-08-21T11:40:00Z</cp:lastPrinted>
  <dcterms:created xsi:type="dcterms:W3CDTF">2020-08-21T11:47:00Z</dcterms:created>
  <dcterms:modified xsi:type="dcterms:W3CDTF">2020-08-21T12:24:00Z</dcterms:modified>
</cp:coreProperties>
</file>